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106FE">
      <w:r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金山防毒墙、猎鹰终端升级服务</w:t>
      </w:r>
      <w:r>
        <w:rPr>
          <w:rFonts w:ascii="宋体" w:hAnsi="宋体" w:eastAsia="宋体" w:cs="宋体"/>
          <w:sz w:val="24"/>
          <w:szCs w:val="24"/>
        </w:rPr>
        <w:t>采购需求说明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一、采购背景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为进一步提升单位终端及网络边界的病毒防护能力，防范恶意病毒、木马等安全威胁，保障服务器、业务客户端及网络设备稳定安全运行，现需采购防病毒相关系统升级维护服务，通过获取病毒库、扫描引擎持续更新以及专业技术保障服务，筑牢信息系统安全防线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二、采购服务明细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1. 猎鹰终端安全系统升级维护服务 V9.0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服务规模：1套系统中心，覆盖20个服务器端、280个客户端，服务期限1年。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服务内容：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① 提供1年软件升级维护服务，服务期内免费进行扫描引擎升级、病毒库升级；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② 提供1年电话技术支持、远程技术服务，发生重大故障时提供现场服务。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供货周期：5个工作日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2. 金山防毒墙VGM</w:t>
      </w:r>
      <w:r>
        <w:rPr>
          <w:rFonts w:ascii="宋体" w:hAnsi="宋体" w:eastAsia="宋体" w:cs="宋体"/>
          <w:sz w:val="24"/>
          <w:szCs w:val="24"/>
        </w:rPr>
        <w:noBreakHyphen/>
      </w:r>
      <w:r>
        <w:rPr>
          <w:rFonts w:ascii="宋体" w:hAnsi="宋体" w:eastAsia="宋体" w:cs="宋体"/>
          <w:sz w:val="24"/>
          <w:szCs w:val="24"/>
        </w:rPr>
        <w:t>5000软件升级维护服务 VGM</w:t>
      </w:r>
      <w:r>
        <w:rPr>
          <w:rFonts w:ascii="宋体" w:hAnsi="宋体" w:eastAsia="宋体" w:cs="宋体"/>
          <w:sz w:val="24"/>
          <w:szCs w:val="24"/>
        </w:rPr>
        <w:noBreakHyphen/>
      </w:r>
      <w:r>
        <w:rPr>
          <w:rFonts w:ascii="宋体" w:hAnsi="宋体" w:eastAsia="宋体" w:cs="宋体"/>
          <w:sz w:val="24"/>
          <w:szCs w:val="24"/>
        </w:rPr>
        <w:t>5000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服务期限：1年升级维护服务。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服务内容：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① 提供1年软件升级维护服务，服务期内免费进行扫描引擎升级、病毒库升级；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② 提供1年电话技术支持、远程技术服务，发生重大故障时提供现场服务。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- 供货周期：10个工作日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三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、其他要求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服务商须保证所提供的升级维护服务合法合规，服务完整匹配本次采购需求，满足现有设备及终端环境正常使用。服务期内做好技术响应，保障安全防护功能持续有效。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 </w:t>
      </w:r>
      <w:r>
        <w:rPr>
          <w:rFonts w:ascii="宋体" w:hAnsi="宋体" w:eastAsia="宋体" w:cs="宋体"/>
          <w:sz w:val="24"/>
          <w:szCs w:val="24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C4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2026-10-09T08:56:37Z</dcterms:created>
  <dc:creator>汤凯</dc:creator>
  <cp:lastModifiedBy>汤凯</cp:lastModifiedBy>
  <dcterms:modified xsi:type="dcterms:W3CDTF">2026-10-09T09:00:32Z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eyJoZGlkIjoiODQ1NjBkYzEwNjExODQwOGYxMjFlOTUyZGRiOTRlMDUiLCJ1c2VySWQiOiIyMzk4NDQyNTcifQ==</vt:lpwstr>
  </property>
  <property fmtid="{D5CDD505-2E9C-101B-9397-08002B2CF9AE}" pid="4" name="ICV">
    <vt:lpwstr>9B60710D4BBC4FEEA4AEB9D9F36B78C8_12</vt:lpwstr>
  </property>
</Properties>
</file>